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2AAD7" w14:textId="4E63B80F" w:rsidR="002A6F3D" w:rsidRPr="00D560A0" w:rsidRDefault="00341C73" w:rsidP="0015056F">
      <w:pPr>
        <w:rPr>
          <w:rFonts w:ascii="Segoe UI" w:eastAsia="MS Mincho" w:hAnsi="Segoe UI" w:cs="Segoe UI"/>
          <w:b/>
          <w:sz w:val="21"/>
          <w:szCs w:val="21"/>
          <w:lang w:val="es-ES" w:bidi="ar-SA"/>
        </w:rPr>
      </w:pPr>
      <w:bookmarkStart w:id="0" w:name="_Hlk67486292"/>
      <w:r>
        <w:rPr>
          <w:rFonts w:ascii="Segoe UI" w:eastAsia="MS Mincho" w:hAnsi="Segoe UI" w:cs="Segoe UI"/>
          <w:b/>
          <w:noProof/>
          <w:sz w:val="21"/>
          <w:szCs w:val="21"/>
          <w:lang w:bidi="ar-SA"/>
        </w:rPr>
        <w:drawing>
          <wp:anchor distT="0" distB="0" distL="114300" distR="114300" simplePos="0" relativeHeight="251658240" behindDoc="0" locked="0" layoutInCell="1" allowOverlap="1" wp14:anchorId="59A53F62" wp14:editId="337D706A">
            <wp:simplePos x="0" y="0"/>
            <wp:positionH relativeFrom="column">
              <wp:posOffset>0</wp:posOffset>
            </wp:positionH>
            <wp:positionV relativeFrom="paragraph">
              <wp:posOffset>0</wp:posOffset>
            </wp:positionV>
            <wp:extent cx="1371600" cy="13709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merset-356.jpg"/>
                    <pic:cNvPicPr/>
                  </pic:nvPicPr>
                  <pic:blipFill rotWithShape="1">
                    <a:blip r:embed="rId7" cstate="print">
                      <a:extLst>
                        <a:ext uri="{28A0092B-C50C-407E-A947-70E740481C1C}">
                          <a14:useLocalDpi xmlns:a14="http://schemas.microsoft.com/office/drawing/2010/main" val="0"/>
                        </a:ext>
                      </a:extLst>
                    </a:blip>
                    <a:srcRect l="42650" t="5290" r="33621" b="59076"/>
                    <a:stretch/>
                  </pic:blipFill>
                  <pic:spPr bwMode="auto">
                    <a:xfrm>
                      <a:off x="0" y="0"/>
                      <a:ext cx="1371600" cy="1370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121F" w:rsidRPr="00D560A0">
        <w:rPr>
          <w:rFonts w:ascii="Segoe UI" w:eastAsia="MS Mincho" w:hAnsi="Segoe UI" w:cs="Segoe UI"/>
          <w:b/>
          <w:sz w:val="21"/>
          <w:szCs w:val="21"/>
          <w:lang w:val="es-ES" w:bidi="ar-SA"/>
        </w:rPr>
        <w:t xml:space="preserve">Jason </w:t>
      </w:r>
      <w:r w:rsidR="00AF3166" w:rsidRPr="00D560A0">
        <w:rPr>
          <w:rFonts w:ascii="Segoe UI" w:eastAsia="MS Mincho" w:hAnsi="Segoe UI" w:cs="Segoe UI"/>
          <w:b/>
          <w:sz w:val="21"/>
          <w:szCs w:val="21"/>
          <w:lang w:val="es-ES" w:bidi="ar-SA"/>
        </w:rPr>
        <w:t>L</w:t>
      </w:r>
      <w:r w:rsidR="007A121F" w:rsidRPr="00D560A0">
        <w:rPr>
          <w:rFonts w:ascii="Segoe UI" w:eastAsia="MS Mincho" w:hAnsi="Segoe UI" w:cs="Segoe UI"/>
          <w:b/>
          <w:sz w:val="21"/>
          <w:szCs w:val="21"/>
          <w:lang w:val="es-ES" w:bidi="ar-SA"/>
        </w:rPr>
        <w:t>. Bainter</w:t>
      </w:r>
      <w:r w:rsidR="00D871C6" w:rsidRPr="00D560A0">
        <w:rPr>
          <w:rFonts w:ascii="Segoe UI" w:eastAsia="MS Mincho" w:hAnsi="Segoe UI" w:cs="Segoe UI"/>
          <w:b/>
          <w:sz w:val="21"/>
          <w:szCs w:val="21"/>
          <w:lang w:val="es-ES" w:bidi="ar-SA"/>
        </w:rPr>
        <w:t>,</w:t>
      </w:r>
      <w:r w:rsidR="00D871C6" w:rsidRPr="00D560A0">
        <w:rPr>
          <w:rFonts w:ascii="Segoe UI" w:hAnsi="Segoe UI" w:cs="Segoe UI"/>
          <w:color w:val="1F497D"/>
          <w:sz w:val="21"/>
          <w:szCs w:val="21"/>
          <w:lang w:val="es-ES"/>
        </w:rPr>
        <w:t xml:space="preserve"> </w:t>
      </w:r>
      <w:r w:rsidR="00D871C6" w:rsidRPr="00D560A0">
        <w:rPr>
          <w:rFonts w:ascii="Segoe UI" w:eastAsia="MS Mincho" w:hAnsi="Segoe UI" w:cs="Segoe UI"/>
          <w:b/>
          <w:sz w:val="21"/>
          <w:szCs w:val="21"/>
          <w:lang w:val="es-ES"/>
        </w:rPr>
        <w:t xml:space="preserve">CPA, </w:t>
      </w:r>
      <w:proofErr w:type="spellStart"/>
      <w:r w:rsidR="00D871C6" w:rsidRPr="00D560A0">
        <w:rPr>
          <w:rFonts w:ascii="Segoe UI" w:eastAsia="MS Mincho" w:hAnsi="Segoe UI" w:cs="Segoe UI"/>
          <w:b/>
          <w:sz w:val="21"/>
          <w:szCs w:val="21"/>
          <w:lang w:val="es-ES"/>
        </w:rPr>
        <w:t>CGMA</w:t>
      </w:r>
      <w:proofErr w:type="spellEnd"/>
      <w:r w:rsidR="00D871C6" w:rsidRPr="00D560A0">
        <w:rPr>
          <w:rFonts w:ascii="Segoe UI" w:eastAsia="MS Mincho" w:hAnsi="Segoe UI" w:cs="Segoe UI"/>
          <w:b/>
          <w:sz w:val="21"/>
          <w:szCs w:val="21"/>
          <w:lang w:val="es-ES"/>
        </w:rPr>
        <w:t xml:space="preserve">, </w:t>
      </w:r>
      <w:proofErr w:type="spellStart"/>
      <w:r w:rsidR="00D871C6" w:rsidRPr="00D560A0">
        <w:rPr>
          <w:rFonts w:ascii="Segoe UI" w:eastAsia="MS Mincho" w:hAnsi="Segoe UI" w:cs="Segoe UI"/>
          <w:b/>
          <w:sz w:val="21"/>
          <w:szCs w:val="21"/>
          <w:lang w:val="es-ES"/>
        </w:rPr>
        <w:t>MBA</w:t>
      </w:r>
      <w:proofErr w:type="spellEnd"/>
      <w:r w:rsidR="00B62508">
        <w:rPr>
          <w:rFonts w:ascii="Segoe UI" w:eastAsia="MS Mincho" w:hAnsi="Segoe UI" w:cs="Segoe UI"/>
          <w:b/>
          <w:sz w:val="21"/>
          <w:szCs w:val="21"/>
          <w:lang w:val="es-ES"/>
        </w:rPr>
        <w:t xml:space="preserve">, </w:t>
      </w:r>
      <w:proofErr w:type="spellStart"/>
      <w:r w:rsidR="00B62508">
        <w:rPr>
          <w:rFonts w:ascii="Segoe UI" w:eastAsia="MS Mincho" w:hAnsi="Segoe UI" w:cs="Segoe UI"/>
          <w:b/>
          <w:sz w:val="21"/>
          <w:szCs w:val="21"/>
          <w:lang w:val="es-ES"/>
        </w:rPr>
        <w:t>CDA</w:t>
      </w:r>
      <w:proofErr w:type="spellEnd"/>
    </w:p>
    <w:p w14:paraId="5370CE7A" w14:textId="77777777" w:rsidR="0018608F" w:rsidRPr="00D560A0" w:rsidRDefault="008568D9" w:rsidP="0015056F">
      <w:pPr>
        <w:rPr>
          <w:rFonts w:ascii="Segoe UI" w:eastAsia="MS Mincho" w:hAnsi="Segoe UI" w:cs="Segoe UI"/>
          <w:b/>
          <w:sz w:val="21"/>
          <w:szCs w:val="21"/>
          <w:lang w:val="es-ES" w:bidi="ar-SA"/>
        </w:rPr>
      </w:pPr>
      <w:r w:rsidRPr="00D560A0">
        <w:rPr>
          <w:rFonts w:ascii="Segoe UI" w:eastAsia="MS Mincho" w:hAnsi="Segoe UI" w:cs="Segoe UI"/>
          <w:b/>
          <w:sz w:val="21"/>
          <w:szCs w:val="21"/>
          <w:lang w:val="es-ES" w:bidi="ar-SA"/>
        </w:rPr>
        <w:t xml:space="preserve">Senior </w:t>
      </w:r>
      <w:r w:rsidR="00C64F22" w:rsidRPr="00D560A0">
        <w:rPr>
          <w:rFonts w:ascii="Segoe UI" w:eastAsia="MS Mincho" w:hAnsi="Segoe UI" w:cs="Segoe UI"/>
          <w:b/>
          <w:sz w:val="21"/>
          <w:szCs w:val="21"/>
          <w:lang w:val="es-ES" w:bidi="ar-SA"/>
        </w:rPr>
        <w:t>Manager</w:t>
      </w:r>
    </w:p>
    <w:p w14:paraId="29ADF17E" w14:textId="77777777" w:rsidR="0015056F" w:rsidRPr="00D560A0" w:rsidRDefault="0052187D" w:rsidP="0015056F">
      <w:pPr>
        <w:rPr>
          <w:rFonts w:ascii="Segoe UI" w:eastAsia="MS Mincho" w:hAnsi="Segoe UI" w:cs="Segoe UI"/>
          <w:b/>
          <w:sz w:val="21"/>
          <w:szCs w:val="21"/>
          <w:lang w:val="es-ES" w:bidi="ar-SA"/>
        </w:rPr>
      </w:pPr>
      <w:r w:rsidRPr="00D560A0">
        <w:rPr>
          <w:rFonts w:ascii="Segoe UI" w:eastAsia="MS Mincho" w:hAnsi="Segoe UI" w:cs="Segoe UI"/>
          <w:b/>
          <w:sz w:val="21"/>
          <w:szCs w:val="21"/>
          <w:lang w:val="es-ES" w:bidi="ar-SA"/>
        </w:rPr>
        <w:t>317.472.</w:t>
      </w:r>
      <w:r w:rsidR="0098736B" w:rsidRPr="00D560A0">
        <w:rPr>
          <w:rFonts w:ascii="Segoe UI" w:eastAsia="MS Mincho" w:hAnsi="Segoe UI" w:cs="Segoe UI"/>
          <w:b/>
          <w:sz w:val="21"/>
          <w:szCs w:val="21"/>
          <w:lang w:val="es-ES" w:bidi="ar-SA"/>
        </w:rPr>
        <w:t>2</w:t>
      </w:r>
      <w:r w:rsidR="007A121F" w:rsidRPr="00D560A0">
        <w:rPr>
          <w:rFonts w:ascii="Segoe UI" w:eastAsia="MS Mincho" w:hAnsi="Segoe UI" w:cs="Segoe UI"/>
          <w:b/>
          <w:sz w:val="21"/>
          <w:szCs w:val="21"/>
          <w:lang w:val="es-ES" w:bidi="ar-SA"/>
        </w:rPr>
        <w:t>102</w:t>
      </w:r>
    </w:p>
    <w:p w14:paraId="11163A14" w14:textId="4AA96DC0" w:rsidR="0015056F" w:rsidRPr="00D560A0" w:rsidRDefault="000E65C3" w:rsidP="0015056F">
      <w:pPr>
        <w:rPr>
          <w:rFonts w:ascii="Segoe UI" w:eastAsia="MS Mincho" w:hAnsi="Segoe UI" w:cs="Segoe UI"/>
          <w:b/>
          <w:sz w:val="21"/>
          <w:szCs w:val="21"/>
          <w:lang w:val="es-ES" w:bidi="ar-SA"/>
        </w:rPr>
      </w:pPr>
      <w:r w:rsidRPr="00D560A0">
        <w:rPr>
          <w:rFonts w:ascii="Segoe UI" w:eastAsia="MS Mincho" w:hAnsi="Segoe UI" w:cs="Segoe UI"/>
          <w:b/>
          <w:sz w:val="21"/>
          <w:szCs w:val="21"/>
          <w:lang w:val="es-ES" w:bidi="ar-SA"/>
        </w:rPr>
        <w:t>j</w:t>
      </w:r>
      <w:r>
        <w:rPr>
          <w:rFonts w:ascii="Segoe UI" w:eastAsia="MS Mincho" w:hAnsi="Segoe UI" w:cs="Segoe UI"/>
          <w:b/>
          <w:sz w:val="21"/>
          <w:szCs w:val="21"/>
          <w:lang w:val="es-ES" w:bidi="ar-SA"/>
        </w:rPr>
        <w:t>ason.</w:t>
      </w:r>
      <w:r w:rsidR="007A121F" w:rsidRPr="00D560A0">
        <w:rPr>
          <w:rFonts w:ascii="Segoe UI" w:eastAsia="MS Mincho" w:hAnsi="Segoe UI" w:cs="Segoe UI"/>
          <w:b/>
          <w:sz w:val="21"/>
          <w:szCs w:val="21"/>
          <w:lang w:val="es-ES" w:bidi="ar-SA"/>
        </w:rPr>
        <w:t>bainter</w:t>
      </w:r>
      <w:r w:rsidR="00BA3DFD" w:rsidRPr="00D560A0">
        <w:rPr>
          <w:rFonts w:ascii="Segoe UI" w:eastAsia="MS Mincho" w:hAnsi="Segoe UI" w:cs="Segoe UI"/>
          <w:b/>
          <w:sz w:val="21"/>
          <w:szCs w:val="21"/>
          <w:lang w:val="es-ES" w:bidi="ar-SA"/>
        </w:rPr>
        <w:t>@</w:t>
      </w:r>
      <w:r w:rsidRPr="000E65C3">
        <w:rPr>
          <w:rFonts w:ascii="Segoe UI" w:eastAsia="MS Mincho" w:hAnsi="Segoe UI" w:cs="Segoe UI"/>
          <w:b/>
          <w:sz w:val="21"/>
          <w:szCs w:val="21"/>
          <w:lang w:val="es-ES" w:bidi="ar-SA"/>
        </w:rPr>
        <w:t>cbiz</w:t>
      </w:r>
      <w:r w:rsidR="00BA3DFD" w:rsidRPr="00D560A0">
        <w:rPr>
          <w:rFonts w:ascii="Segoe UI" w:eastAsia="MS Mincho" w:hAnsi="Segoe UI" w:cs="Segoe UI"/>
          <w:b/>
          <w:sz w:val="21"/>
          <w:szCs w:val="21"/>
          <w:lang w:val="es-ES" w:bidi="ar-SA"/>
        </w:rPr>
        <w:t>.com</w:t>
      </w:r>
      <w:r w:rsidR="0015056F" w:rsidRPr="00D560A0">
        <w:rPr>
          <w:rFonts w:ascii="Segoe UI" w:eastAsia="MS Mincho" w:hAnsi="Segoe UI" w:cs="Segoe UI"/>
          <w:b/>
          <w:sz w:val="21"/>
          <w:szCs w:val="21"/>
          <w:lang w:val="es-ES" w:bidi="ar-SA"/>
        </w:rPr>
        <w:t xml:space="preserve"> </w:t>
      </w:r>
    </w:p>
    <w:p w14:paraId="3B6B4C7C" w14:textId="77777777" w:rsidR="000C18E9" w:rsidRPr="000C18E9" w:rsidRDefault="000C18E9" w:rsidP="000C18E9">
      <w:pPr>
        <w:rPr>
          <w:rFonts w:ascii="Segoe UI" w:eastAsia="MS Mincho" w:hAnsi="Segoe UI" w:cs="Segoe UI"/>
          <w:sz w:val="21"/>
          <w:szCs w:val="21"/>
          <w:lang w:bidi="ar-SA"/>
        </w:rPr>
      </w:pPr>
    </w:p>
    <w:p w14:paraId="1E620665" w14:textId="77777777" w:rsidR="000C18E9" w:rsidRPr="000C18E9" w:rsidRDefault="000C18E9" w:rsidP="000C18E9">
      <w:pPr>
        <w:rPr>
          <w:rFonts w:ascii="Segoe UI" w:eastAsia="MS Mincho" w:hAnsi="Segoe UI" w:cs="Segoe UI"/>
          <w:sz w:val="21"/>
          <w:szCs w:val="21"/>
          <w:lang w:bidi="ar-SA"/>
        </w:rPr>
      </w:pPr>
      <w:r w:rsidRPr="000C18E9">
        <w:rPr>
          <w:rFonts w:ascii="Segoe UI" w:eastAsia="MS Mincho" w:hAnsi="Segoe UI" w:cs="Segoe UI"/>
          <w:sz w:val="21"/>
          <w:szCs w:val="21"/>
          <w:lang w:bidi="ar-SA"/>
        </w:rPr>
        <w:t xml:space="preserve">Jason has significant experience with FAR overhead rate audits, government contract consulting, financial statement audit, review and compilation services and business and individual tax services. He also has expertise in business succession and management transition plans. </w:t>
      </w:r>
    </w:p>
    <w:p w14:paraId="319C0E49" w14:textId="77777777" w:rsidR="000C18E9" w:rsidRPr="000C18E9" w:rsidRDefault="000C18E9" w:rsidP="000C18E9">
      <w:pPr>
        <w:rPr>
          <w:rFonts w:ascii="Segoe UI" w:eastAsia="MS Mincho" w:hAnsi="Segoe UI" w:cs="Segoe UI"/>
          <w:sz w:val="21"/>
          <w:szCs w:val="21"/>
          <w:lang w:bidi="ar-SA"/>
        </w:rPr>
      </w:pPr>
      <w:r w:rsidRPr="000C18E9">
        <w:rPr>
          <w:rFonts w:ascii="Segoe UI" w:eastAsia="MS Mincho" w:hAnsi="Segoe UI" w:cs="Segoe UI"/>
          <w:sz w:val="21"/>
          <w:szCs w:val="21"/>
          <w:lang w:bidi="ar-SA"/>
        </w:rPr>
        <w:t xml:space="preserve"> </w:t>
      </w:r>
    </w:p>
    <w:p w14:paraId="4ADCC5D5" w14:textId="77777777" w:rsidR="000C18E9" w:rsidRPr="000C18E9" w:rsidRDefault="000C18E9" w:rsidP="000C18E9">
      <w:pPr>
        <w:rPr>
          <w:rFonts w:ascii="Segoe UI" w:eastAsia="MS Mincho" w:hAnsi="Segoe UI" w:cs="Segoe UI"/>
          <w:sz w:val="21"/>
          <w:szCs w:val="21"/>
          <w:lang w:bidi="ar-SA"/>
        </w:rPr>
      </w:pPr>
      <w:r w:rsidRPr="000C18E9">
        <w:rPr>
          <w:rFonts w:ascii="Segoe UI" w:eastAsia="MS Mincho" w:hAnsi="Segoe UI" w:cs="Segoe UI"/>
          <w:sz w:val="21"/>
          <w:szCs w:val="21"/>
          <w:lang w:bidi="ar-SA"/>
        </w:rPr>
        <w:t xml:space="preserve">Jason is a trusted consultant within the construction and engineering community on industry best practices and operational, efficiency and performance improvement initiatives. He has developed a deep understanding of Part 31 of the Federal Acquisition Regulation and has assisted his clients with FAR Compliant Overhead Rate Audits and has consulted on government contracting and government accounting compliant software packages. </w:t>
      </w:r>
    </w:p>
    <w:p w14:paraId="129E68E1" w14:textId="77777777" w:rsidR="000C18E9" w:rsidRPr="000C18E9" w:rsidRDefault="000C18E9" w:rsidP="000C18E9">
      <w:pPr>
        <w:rPr>
          <w:rFonts w:ascii="Segoe UI" w:eastAsia="MS Mincho" w:hAnsi="Segoe UI" w:cs="Segoe UI"/>
          <w:sz w:val="21"/>
          <w:szCs w:val="21"/>
          <w:lang w:bidi="ar-SA"/>
        </w:rPr>
      </w:pPr>
    </w:p>
    <w:p w14:paraId="1EF98C4A" w14:textId="622A33D0" w:rsidR="007565D0" w:rsidRPr="00D871C6" w:rsidRDefault="000C18E9" w:rsidP="000C18E9">
      <w:pPr>
        <w:rPr>
          <w:rFonts w:ascii="Segoe UI" w:eastAsia="MS Mincho" w:hAnsi="Segoe UI" w:cs="Segoe UI"/>
          <w:sz w:val="21"/>
          <w:szCs w:val="21"/>
          <w:lang w:bidi="ar-SA"/>
        </w:rPr>
      </w:pPr>
      <w:r w:rsidRPr="000C18E9">
        <w:rPr>
          <w:rFonts w:ascii="Segoe UI" w:eastAsia="MS Mincho" w:hAnsi="Segoe UI" w:cs="Segoe UI"/>
          <w:sz w:val="21"/>
          <w:szCs w:val="21"/>
          <w:lang w:bidi="ar-SA"/>
        </w:rPr>
        <w:t xml:space="preserve">Jason has presented on many webinars for the construction and engineering community </w:t>
      </w:r>
      <w:proofErr w:type="gramStart"/>
      <w:r w:rsidRPr="000C18E9">
        <w:rPr>
          <w:rFonts w:ascii="Segoe UI" w:eastAsia="MS Mincho" w:hAnsi="Segoe UI" w:cs="Segoe UI"/>
          <w:sz w:val="21"/>
          <w:szCs w:val="21"/>
          <w:lang w:bidi="ar-SA"/>
        </w:rPr>
        <w:t>in regards to</w:t>
      </w:r>
      <w:proofErr w:type="gramEnd"/>
      <w:r w:rsidRPr="000C18E9">
        <w:rPr>
          <w:rFonts w:ascii="Segoe UI" w:eastAsia="MS Mincho" w:hAnsi="Segoe UI" w:cs="Segoe UI"/>
          <w:sz w:val="21"/>
          <w:szCs w:val="21"/>
          <w:lang w:bidi="ar-SA"/>
        </w:rPr>
        <w:t xml:space="preserve"> the PPP loan, WIP and internal controls.</w:t>
      </w:r>
    </w:p>
    <w:p w14:paraId="6687C680" w14:textId="77777777" w:rsidR="00A55241" w:rsidRPr="00D871C6" w:rsidRDefault="00A55241" w:rsidP="0015056F">
      <w:pPr>
        <w:rPr>
          <w:rFonts w:ascii="Segoe UI" w:eastAsia="MS Mincho" w:hAnsi="Segoe UI" w:cs="Segoe UI"/>
          <w:sz w:val="21"/>
          <w:szCs w:val="21"/>
          <w:lang w:bidi="ar-SA"/>
        </w:rPr>
      </w:pPr>
    </w:p>
    <w:p w14:paraId="01D7119E" w14:textId="77777777" w:rsidR="000F4A2B" w:rsidRPr="00E5103C" w:rsidRDefault="00E5103C">
      <w:pPr>
        <w:rPr>
          <w:rFonts w:ascii="Segoe UI" w:eastAsia="MS Mincho" w:hAnsi="Segoe UI" w:cs="Segoe UI"/>
          <w:b/>
          <w:sz w:val="21"/>
          <w:szCs w:val="21"/>
          <w:lang w:bidi="ar-SA"/>
        </w:rPr>
      </w:pPr>
      <w:r w:rsidRPr="00E5103C">
        <w:rPr>
          <w:rFonts w:ascii="Segoe UI" w:eastAsia="MS Mincho" w:hAnsi="Segoe UI" w:cs="Segoe UI"/>
          <w:b/>
          <w:sz w:val="21"/>
          <w:szCs w:val="21"/>
          <w:lang w:bidi="ar-SA"/>
        </w:rPr>
        <w:t>EXPERTISE</w:t>
      </w:r>
    </w:p>
    <w:p w14:paraId="4581C263" w14:textId="77777777" w:rsidR="00E5103C" w:rsidRPr="00F35C74" w:rsidRDefault="00E5103C" w:rsidP="00F35C74">
      <w:pPr>
        <w:pStyle w:val="ListParagraph"/>
        <w:numPr>
          <w:ilvl w:val="0"/>
          <w:numId w:val="1"/>
        </w:numPr>
        <w:rPr>
          <w:rFonts w:ascii="Segoe UI" w:eastAsia="MS Mincho" w:hAnsi="Segoe UI" w:cs="Segoe UI"/>
          <w:sz w:val="21"/>
          <w:szCs w:val="21"/>
          <w:lang w:bidi="ar-SA"/>
        </w:rPr>
      </w:pPr>
      <w:r w:rsidRPr="00F35C74">
        <w:rPr>
          <w:rFonts w:ascii="Segoe UI" w:eastAsia="MS Mincho" w:hAnsi="Segoe UI" w:cs="Segoe UI"/>
          <w:sz w:val="21"/>
          <w:szCs w:val="21"/>
          <w:lang w:bidi="ar-SA"/>
        </w:rPr>
        <w:t>Construction</w:t>
      </w:r>
    </w:p>
    <w:p w14:paraId="1E0B241D" w14:textId="77777777" w:rsidR="00E5103C" w:rsidRPr="00F35C74" w:rsidRDefault="00E5103C" w:rsidP="00F35C74">
      <w:pPr>
        <w:pStyle w:val="ListParagraph"/>
        <w:numPr>
          <w:ilvl w:val="0"/>
          <w:numId w:val="1"/>
        </w:numPr>
        <w:rPr>
          <w:rFonts w:ascii="Segoe UI" w:eastAsia="MS Mincho" w:hAnsi="Segoe UI" w:cs="Segoe UI"/>
          <w:sz w:val="21"/>
          <w:szCs w:val="21"/>
          <w:lang w:bidi="ar-SA"/>
        </w:rPr>
      </w:pPr>
      <w:r w:rsidRPr="00F35C74">
        <w:rPr>
          <w:rFonts w:ascii="Segoe UI" w:eastAsia="MS Mincho" w:hAnsi="Segoe UI" w:cs="Segoe UI"/>
          <w:sz w:val="21"/>
          <w:szCs w:val="21"/>
          <w:lang w:bidi="ar-SA"/>
        </w:rPr>
        <w:t>Overhead Rate Audits</w:t>
      </w:r>
    </w:p>
    <w:p w14:paraId="2C751F57" w14:textId="77777777" w:rsidR="00E5103C" w:rsidRPr="00F35C74" w:rsidRDefault="00E5103C" w:rsidP="00F35C74">
      <w:pPr>
        <w:pStyle w:val="ListParagraph"/>
        <w:numPr>
          <w:ilvl w:val="0"/>
          <w:numId w:val="1"/>
        </w:numPr>
        <w:rPr>
          <w:rFonts w:ascii="Segoe UI" w:eastAsia="MS Mincho" w:hAnsi="Segoe UI" w:cs="Segoe UI"/>
          <w:sz w:val="21"/>
          <w:szCs w:val="21"/>
          <w:lang w:bidi="ar-SA"/>
        </w:rPr>
      </w:pPr>
      <w:r w:rsidRPr="00F35C74">
        <w:rPr>
          <w:rFonts w:ascii="Segoe UI" w:eastAsia="MS Mincho" w:hAnsi="Segoe UI" w:cs="Segoe UI"/>
          <w:sz w:val="21"/>
          <w:szCs w:val="21"/>
          <w:lang w:bidi="ar-SA"/>
        </w:rPr>
        <w:t>Succession Planning</w:t>
      </w:r>
    </w:p>
    <w:p w14:paraId="244005ED" w14:textId="77777777" w:rsidR="00E5103C" w:rsidRPr="00F35C74" w:rsidRDefault="00E5103C" w:rsidP="00F35C74">
      <w:pPr>
        <w:pStyle w:val="ListParagraph"/>
        <w:numPr>
          <w:ilvl w:val="0"/>
          <w:numId w:val="1"/>
        </w:numPr>
        <w:rPr>
          <w:rFonts w:ascii="Segoe UI" w:eastAsia="MS Mincho" w:hAnsi="Segoe UI" w:cs="Segoe UI"/>
          <w:sz w:val="21"/>
          <w:szCs w:val="21"/>
          <w:lang w:bidi="ar-SA"/>
        </w:rPr>
      </w:pPr>
      <w:r w:rsidRPr="00F35C74">
        <w:rPr>
          <w:rFonts w:ascii="Segoe UI" w:eastAsia="MS Mincho" w:hAnsi="Segoe UI" w:cs="Segoe UI"/>
          <w:sz w:val="21"/>
          <w:szCs w:val="21"/>
          <w:lang w:bidi="ar-SA"/>
        </w:rPr>
        <w:t>Cash Flow Planning</w:t>
      </w:r>
    </w:p>
    <w:p w14:paraId="390954DC" w14:textId="77777777" w:rsidR="0011708E" w:rsidRPr="0011708E" w:rsidRDefault="00E5103C" w:rsidP="0011708E">
      <w:pPr>
        <w:pStyle w:val="ListParagraph"/>
        <w:numPr>
          <w:ilvl w:val="0"/>
          <w:numId w:val="1"/>
        </w:numPr>
        <w:rPr>
          <w:rFonts w:ascii="Segoe UI" w:eastAsia="MS Mincho" w:hAnsi="Segoe UI" w:cs="Segoe UI"/>
          <w:b/>
          <w:sz w:val="21"/>
          <w:szCs w:val="21"/>
          <w:lang w:bidi="ar-SA"/>
        </w:rPr>
      </w:pPr>
      <w:r w:rsidRPr="00F35C74">
        <w:rPr>
          <w:rFonts w:ascii="Segoe UI" w:eastAsia="MS Mincho" w:hAnsi="Segoe UI" w:cs="Segoe UI"/>
          <w:sz w:val="21"/>
          <w:szCs w:val="21"/>
          <w:lang w:bidi="ar-SA"/>
        </w:rPr>
        <w:t xml:space="preserve">Knowledge </w:t>
      </w:r>
      <w:r w:rsidR="003B7D7E" w:rsidRPr="00F35C74">
        <w:rPr>
          <w:rFonts w:ascii="Segoe UI" w:eastAsia="MS Mincho" w:hAnsi="Segoe UI" w:cs="Segoe UI"/>
          <w:sz w:val="21"/>
          <w:szCs w:val="21"/>
          <w:lang w:bidi="ar-SA"/>
        </w:rPr>
        <w:t>Management</w:t>
      </w:r>
    </w:p>
    <w:p w14:paraId="49DBE5E1" w14:textId="77777777" w:rsidR="0011708E" w:rsidRDefault="0011708E" w:rsidP="0011708E">
      <w:pPr>
        <w:rPr>
          <w:rFonts w:ascii="Segoe UI" w:eastAsia="MS Mincho" w:hAnsi="Segoe UI" w:cs="Segoe UI"/>
          <w:b/>
          <w:sz w:val="21"/>
          <w:szCs w:val="21"/>
          <w:lang w:bidi="ar-SA"/>
        </w:rPr>
      </w:pPr>
    </w:p>
    <w:p w14:paraId="1A0D13D4" w14:textId="6FAC8E4C" w:rsidR="00E5103C" w:rsidRPr="0011708E" w:rsidRDefault="00E5103C" w:rsidP="0011708E">
      <w:pPr>
        <w:rPr>
          <w:rFonts w:ascii="Segoe UI" w:eastAsia="MS Mincho" w:hAnsi="Segoe UI" w:cs="Segoe UI"/>
          <w:b/>
          <w:sz w:val="21"/>
          <w:szCs w:val="21"/>
          <w:lang w:bidi="ar-SA"/>
        </w:rPr>
      </w:pPr>
      <w:r w:rsidRPr="0011708E">
        <w:rPr>
          <w:rFonts w:ascii="Segoe UI" w:eastAsia="MS Mincho" w:hAnsi="Segoe UI" w:cs="Segoe UI"/>
          <w:b/>
          <w:sz w:val="21"/>
          <w:szCs w:val="21"/>
          <w:lang w:bidi="ar-SA"/>
        </w:rPr>
        <w:t>EDUCATION</w:t>
      </w:r>
    </w:p>
    <w:p w14:paraId="02BE71A1" w14:textId="77777777" w:rsidR="00E5103C" w:rsidRPr="00F35C74" w:rsidRDefault="004F2982" w:rsidP="00F35C74">
      <w:pPr>
        <w:pStyle w:val="ListParagraph"/>
        <w:numPr>
          <w:ilvl w:val="0"/>
          <w:numId w:val="2"/>
        </w:numPr>
        <w:rPr>
          <w:rFonts w:ascii="Segoe UI" w:eastAsia="MS Mincho" w:hAnsi="Segoe UI" w:cs="Segoe UI"/>
          <w:sz w:val="21"/>
          <w:szCs w:val="21"/>
          <w:lang w:bidi="ar-SA"/>
        </w:rPr>
      </w:pPr>
      <w:r w:rsidRPr="00F35C74">
        <w:rPr>
          <w:rFonts w:ascii="Segoe UI" w:eastAsia="MS Mincho" w:hAnsi="Segoe UI" w:cs="Segoe UI"/>
          <w:sz w:val="21"/>
          <w:szCs w:val="21"/>
          <w:lang w:bidi="ar-SA"/>
        </w:rPr>
        <w:t>MBA –</w:t>
      </w:r>
      <w:r w:rsidR="00E5103C" w:rsidRPr="00F35C74">
        <w:rPr>
          <w:rFonts w:ascii="Segoe UI" w:eastAsia="MS Mincho" w:hAnsi="Segoe UI" w:cs="Segoe UI"/>
          <w:sz w:val="21"/>
          <w:szCs w:val="21"/>
          <w:lang w:bidi="ar-SA"/>
        </w:rPr>
        <w:t xml:space="preserve"> Butler University</w:t>
      </w:r>
    </w:p>
    <w:p w14:paraId="5F19D726" w14:textId="77777777" w:rsidR="00E5103C" w:rsidRPr="00F35C74" w:rsidRDefault="004F2982" w:rsidP="00F35C74">
      <w:pPr>
        <w:pStyle w:val="ListParagraph"/>
        <w:numPr>
          <w:ilvl w:val="0"/>
          <w:numId w:val="2"/>
        </w:numPr>
        <w:rPr>
          <w:rFonts w:ascii="Segoe UI" w:eastAsia="MS Mincho" w:hAnsi="Segoe UI" w:cs="Segoe UI"/>
          <w:sz w:val="21"/>
          <w:szCs w:val="21"/>
          <w:lang w:bidi="ar-SA"/>
        </w:rPr>
      </w:pPr>
      <w:r w:rsidRPr="00F35C74">
        <w:rPr>
          <w:rFonts w:ascii="Segoe UI" w:eastAsia="MS Mincho" w:hAnsi="Segoe UI" w:cs="Segoe UI"/>
          <w:sz w:val="21"/>
          <w:szCs w:val="21"/>
          <w:lang w:bidi="ar-SA"/>
        </w:rPr>
        <w:t>BS –</w:t>
      </w:r>
      <w:r w:rsidR="00E5103C" w:rsidRPr="00F35C74">
        <w:rPr>
          <w:rFonts w:ascii="Segoe UI" w:eastAsia="MS Mincho" w:hAnsi="Segoe UI" w:cs="Segoe UI"/>
          <w:sz w:val="21"/>
          <w:szCs w:val="21"/>
          <w:lang w:bidi="ar-SA"/>
        </w:rPr>
        <w:t xml:space="preserve"> Indian</w:t>
      </w:r>
      <w:r w:rsidR="005F5CA4" w:rsidRPr="00F35C74">
        <w:rPr>
          <w:rFonts w:ascii="Segoe UI" w:eastAsia="MS Mincho" w:hAnsi="Segoe UI" w:cs="Segoe UI"/>
          <w:sz w:val="21"/>
          <w:szCs w:val="21"/>
          <w:lang w:bidi="ar-SA"/>
        </w:rPr>
        <w:t>a</w:t>
      </w:r>
      <w:r w:rsidR="00E5103C" w:rsidRPr="00F35C74">
        <w:rPr>
          <w:rFonts w:ascii="Segoe UI" w:eastAsia="MS Mincho" w:hAnsi="Segoe UI" w:cs="Segoe UI"/>
          <w:sz w:val="21"/>
          <w:szCs w:val="21"/>
          <w:lang w:bidi="ar-SA"/>
        </w:rPr>
        <w:t xml:space="preserve"> University South</w:t>
      </w:r>
      <w:r w:rsidR="00280E9C" w:rsidRPr="00F35C74">
        <w:rPr>
          <w:rFonts w:ascii="Segoe UI" w:eastAsia="MS Mincho" w:hAnsi="Segoe UI" w:cs="Segoe UI"/>
          <w:sz w:val="21"/>
          <w:szCs w:val="21"/>
          <w:lang w:bidi="ar-SA"/>
        </w:rPr>
        <w:t xml:space="preserve"> Bend</w:t>
      </w:r>
      <w:r w:rsidR="00E5103C" w:rsidRPr="00F35C74">
        <w:rPr>
          <w:rFonts w:ascii="Segoe UI" w:eastAsia="MS Mincho" w:hAnsi="Segoe UI" w:cs="Segoe UI"/>
          <w:sz w:val="21"/>
          <w:szCs w:val="21"/>
          <w:lang w:bidi="ar-SA"/>
        </w:rPr>
        <w:t xml:space="preserve"> </w:t>
      </w:r>
    </w:p>
    <w:p w14:paraId="7D5FA658" w14:textId="77777777" w:rsidR="00E5103C" w:rsidRPr="00E5103C" w:rsidRDefault="00E5103C">
      <w:pPr>
        <w:rPr>
          <w:rFonts w:ascii="Segoe UI" w:eastAsia="MS Mincho" w:hAnsi="Segoe UI" w:cs="Segoe UI"/>
          <w:b/>
          <w:sz w:val="21"/>
          <w:szCs w:val="21"/>
          <w:lang w:bidi="ar-SA"/>
        </w:rPr>
      </w:pPr>
      <w:r w:rsidRPr="00E5103C">
        <w:rPr>
          <w:rFonts w:ascii="Segoe UI" w:eastAsia="MS Mincho" w:hAnsi="Segoe UI" w:cs="Segoe UI"/>
          <w:b/>
          <w:sz w:val="21"/>
          <w:szCs w:val="21"/>
          <w:lang w:bidi="ar-SA"/>
        </w:rPr>
        <w:br/>
        <w:t>PROFESSIONAL AFFILIATIONS</w:t>
      </w:r>
    </w:p>
    <w:p w14:paraId="4268F449" w14:textId="3496117F" w:rsidR="000C18E9" w:rsidRPr="000C18E9" w:rsidRDefault="000C18E9" w:rsidP="000C18E9">
      <w:pPr>
        <w:pStyle w:val="ListParagraph"/>
        <w:numPr>
          <w:ilvl w:val="0"/>
          <w:numId w:val="5"/>
        </w:numPr>
        <w:rPr>
          <w:rFonts w:ascii="Segoe UI" w:eastAsia="MS Mincho" w:hAnsi="Segoe UI" w:cs="Segoe UI"/>
          <w:sz w:val="21"/>
          <w:szCs w:val="21"/>
          <w:lang w:bidi="ar-SA"/>
        </w:rPr>
      </w:pPr>
      <w:r w:rsidRPr="000C18E9">
        <w:rPr>
          <w:rFonts w:ascii="Segoe UI" w:eastAsia="MS Mincho" w:hAnsi="Segoe UI" w:cs="Segoe UI"/>
          <w:sz w:val="21"/>
          <w:szCs w:val="21"/>
          <w:lang w:bidi="ar-SA"/>
        </w:rPr>
        <w:t>American Council of Engineering Companies - Ohio Chapter – Member, Transportation Committee, Rising Leaders Committee</w:t>
      </w:r>
    </w:p>
    <w:p w14:paraId="4F707D7E" w14:textId="72349985" w:rsidR="000C18E9" w:rsidRPr="000C18E9" w:rsidRDefault="000C18E9" w:rsidP="000C18E9">
      <w:pPr>
        <w:pStyle w:val="ListParagraph"/>
        <w:numPr>
          <w:ilvl w:val="0"/>
          <w:numId w:val="5"/>
        </w:numPr>
        <w:rPr>
          <w:rFonts w:ascii="Segoe UI" w:eastAsia="MS Mincho" w:hAnsi="Segoe UI" w:cs="Segoe UI"/>
          <w:sz w:val="21"/>
          <w:szCs w:val="21"/>
          <w:lang w:bidi="ar-SA"/>
        </w:rPr>
      </w:pPr>
      <w:r w:rsidRPr="000C18E9">
        <w:rPr>
          <w:rFonts w:ascii="Segoe UI" w:eastAsia="MS Mincho" w:hAnsi="Segoe UI" w:cs="Segoe UI"/>
          <w:sz w:val="21"/>
          <w:szCs w:val="21"/>
          <w:lang w:bidi="ar-SA"/>
        </w:rPr>
        <w:t>American Council of Engineering Companies - Illinois Chapter – Member, Business Development Committee</w:t>
      </w:r>
    </w:p>
    <w:p w14:paraId="298B36F9" w14:textId="7D763C0C" w:rsidR="000C18E9" w:rsidRPr="000C18E9" w:rsidRDefault="000C18E9" w:rsidP="000C18E9">
      <w:pPr>
        <w:pStyle w:val="ListParagraph"/>
        <w:numPr>
          <w:ilvl w:val="0"/>
          <w:numId w:val="5"/>
        </w:numPr>
        <w:rPr>
          <w:rFonts w:ascii="Segoe UI" w:eastAsia="MS Mincho" w:hAnsi="Segoe UI" w:cs="Segoe UI"/>
          <w:sz w:val="21"/>
          <w:szCs w:val="21"/>
          <w:lang w:bidi="ar-SA"/>
        </w:rPr>
      </w:pPr>
      <w:r w:rsidRPr="000C18E9">
        <w:rPr>
          <w:rFonts w:ascii="Segoe UI" w:eastAsia="MS Mincho" w:hAnsi="Segoe UI" w:cs="Segoe UI"/>
          <w:sz w:val="21"/>
          <w:szCs w:val="21"/>
          <w:lang w:bidi="ar-SA"/>
        </w:rPr>
        <w:t>American Council of Engineering Companies - National – Transportation Committee</w:t>
      </w:r>
    </w:p>
    <w:p w14:paraId="5CC8AD05" w14:textId="314D8519" w:rsidR="000C18E9" w:rsidRPr="000C18E9" w:rsidRDefault="000C18E9" w:rsidP="000C18E9">
      <w:pPr>
        <w:pStyle w:val="ListParagraph"/>
        <w:numPr>
          <w:ilvl w:val="0"/>
          <w:numId w:val="5"/>
        </w:numPr>
        <w:rPr>
          <w:rFonts w:ascii="Segoe UI" w:eastAsia="MS Mincho" w:hAnsi="Segoe UI" w:cs="Segoe UI"/>
          <w:sz w:val="21"/>
          <w:szCs w:val="21"/>
          <w:lang w:bidi="ar-SA"/>
        </w:rPr>
      </w:pPr>
      <w:r w:rsidRPr="000C18E9">
        <w:rPr>
          <w:rFonts w:ascii="Segoe UI" w:eastAsia="MS Mincho" w:hAnsi="Segoe UI" w:cs="Segoe UI"/>
          <w:sz w:val="21"/>
          <w:szCs w:val="21"/>
          <w:lang w:bidi="ar-SA"/>
        </w:rPr>
        <w:t>American Institute of CPAs – Member</w:t>
      </w:r>
    </w:p>
    <w:p w14:paraId="19A28C5C" w14:textId="123D7B43" w:rsidR="000C18E9" w:rsidRPr="000C18E9" w:rsidRDefault="000C18E9" w:rsidP="000C18E9">
      <w:pPr>
        <w:pStyle w:val="ListParagraph"/>
        <w:numPr>
          <w:ilvl w:val="0"/>
          <w:numId w:val="5"/>
        </w:numPr>
        <w:rPr>
          <w:rFonts w:ascii="Segoe UI" w:eastAsia="MS Mincho" w:hAnsi="Segoe UI" w:cs="Segoe UI"/>
          <w:sz w:val="21"/>
          <w:szCs w:val="21"/>
          <w:lang w:bidi="ar-SA"/>
        </w:rPr>
      </w:pPr>
      <w:r w:rsidRPr="000C18E9">
        <w:rPr>
          <w:rFonts w:ascii="Segoe UI" w:eastAsia="MS Mincho" w:hAnsi="Segoe UI" w:cs="Segoe UI"/>
          <w:sz w:val="21"/>
          <w:szCs w:val="21"/>
          <w:lang w:bidi="ar-SA"/>
        </w:rPr>
        <w:t xml:space="preserve">Indiana CPA Society – Member, Leadership Cabinet (past member), Knowledge Management Task Force (past member), </w:t>
      </w:r>
      <w:proofErr w:type="spellStart"/>
      <w:r w:rsidRPr="000C18E9">
        <w:rPr>
          <w:rFonts w:ascii="Segoe UI" w:eastAsia="MS Mincho" w:hAnsi="Segoe UI" w:cs="Segoe UI"/>
          <w:sz w:val="21"/>
          <w:szCs w:val="21"/>
          <w:lang w:bidi="ar-SA"/>
        </w:rPr>
        <w:t>FusionNet</w:t>
      </w:r>
      <w:proofErr w:type="spellEnd"/>
      <w:r w:rsidRPr="000C18E9">
        <w:rPr>
          <w:rFonts w:ascii="Segoe UI" w:eastAsia="MS Mincho" w:hAnsi="Segoe UI" w:cs="Segoe UI"/>
          <w:sz w:val="21"/>
          <w:szCs w:val="21"/>
          <w:lang w:bidi="ar-SA"/>
        </w:rPr>
        <w:t xml:space="preserve"> (past member)</w:t>
      </w:r>
    </w:p>
    <w:p w14:paraId="0BEF5C59" w14:textId="517C9276" w:rsidR="000C18E9" w:rsidRPr="000C18E9" w:rsidRDefault="000C18E9" w:rsidP="000C18E9">
      <w:pPr>
        <w:pStyle w:val="ListParagraph"/>
        <w:numPr>
          <w:ilvl w:val="0"/>
          <w:numId w:val="5"/>
        </w:numPr>
        <w:rPr>
          <w:rFonts w:ascii="Segoe UI" w:eastAsia="MS Mincho" w:hAnsi="Segoe UI" w:cs="Segoe UI"/>
          <w:sz w:val="21"/>
          <w:szCs w:val="21"/>
          <w:lang w:bidi="ar-SA"/>
        </w:rPr>
      </w:pPr>
      <w:r w:rsidRPr="000C18E9">
        <w:rPr>
          <w:rFonts w:ascii="Segoe UI" w:eastAsia="MS Mincho" w:hAnsi="Segoe UI" w:cs="Segoe UI"/>
          <w:sz w:val="21"/>
          <w:szCs w:val="21"/>
          <w:lang w:bidi="ar-SA"/>
        </w:rPr>
        <w:t>Central Indiana Independent Electrical Contractors – Board Member, Treasurer</w:t>
      </w:r>
    </w:p>
    <w:p w14:paraId="0398528E" w14:textId="60E4FA72" w:rsidR="00E5103C" w:rsidRPr="000C18E9" w:rsidRDefault="000C18E9" w:rsidP="000C18E9">
      <w:pPr>
        <w:pStyle w:val="ListParagraph"/>
        <w:numPr>
          <w:ilvl w:val="0"/>
          <w:numId w:val="5"/>
        </w:numPr>
        <w:rPr>
          <w:rFonts w:ascii="Segoe UI" w:eastAsia="MS Mincho" w:hAnsi="Segoe UI" w:cs="Segoe UI"/>
          <w:sz w:val="21"/>
          <w:szCs w:val="21"/>
          <w:lang w:bidi="ar-SA"/>
        </w:rPr>
      </w:pPr>
      <w:r w:rsidRPr="000C18E9">
        <w:rPr>
          <w:rFonts w:ascii="Segoe UI" w:eastAsia="MS Mincho" w:hAnsi="Segoe UI" w:cs="Segoe UI"/>
          <w:sz w:val="21"/>
          <w:szCs w:val="21"/>
          <w:lang w:bidi="ar-SA"/>
        </w:rPr>
        <w:t>Certified Design Accountants Association – Member</w:t>
      </w:r>
    </w:p>
    <w:p w14:paraId="103764D8" w14:textId="77777777" w:rsidR="000C18E9" w:rsidRDefault="000C18E9">
      <w:pPr>
        <w:rPr>
          <w:rFonts w:ascii="Segoe UI" w:eastAsia="MS Mincho" w:hAnsi="Segoe UI" w:cs="Segoe UI"/>
          <w:b/>
          <w:sz w:val="21"/>
          <w:szCs w:val="21"/>
          <w:lang w:bidi="ar-SA"/>
        </w:rPr>
      </w:pPr>
    </w:p>
    <w:p w14:paraId="05A3BA33" w14:textId="4B68D81B" w:rsidR="00E5103C" w:rsidRPr="00E5103C" w:rsidRDefault="00E5103C">
      <w:pPr>
        <w:rPr>
          <w:rFonts w:ascii="Segoe UI" w:eastAsia="MS Mincho" w:hAnsi="Segoe UI" w:cs="Segoe UI"/>
          <w:b/>
          <w:sz w:val="21"/>
          <w:szCs w:val="21"/>
          <w:lang w:bidi="ar-SA"/>
        </w:rPr>
      </w:pPr>
      <w:r w:rsidRPr="00E5103C">
        <w:rPr>
          <w:rFonts w:ascii="Segoe UI" w:eastAsia="MS Mincho" w:hAnsi="Segoe UI" w:cs="Segoe UI"/>
          <w:b/>
          <w:sz w:val="21"/>
          <w:szCs w:val="21"/>
          <w:lang w:bidi="ar-SA"/>
        </w:rPr>
        <w:t xml:space="preserve">COMMUNITY </w:t>
      </w:r>
      <w:r w:rsidR="00926438" w:rsidRPr="00926438">
        <w:rPr>
          <w:rFonts w:ascii="Segoe UI" w:eastAsia="MS Mincho" w:hAnsi="Segoe UI" w:cs="Segoe UI"/>
          <w:b/>
          <w:sz w:val="21"/>
          <w:szCs w:val="21"/>
          <w:lang w:bidi="ar-SA"/>
        </w:rPr>
        <w:t>AFFILIATIONS</w:t>
      </w:r>
    </w:p>
    <w:p w14:paraId="752AFB3C" w14:textId="77777777" w:rsidR="00E5103C" w:rsidRPr="00F35C74" w:rsidRDefault="00EB7270" w:rsidP="00F35C74">
      <w:pPr>
        <w:pStyle w:val="ListParagraph"/>
        <w:numPr>
          <w:ilvl w:val="0"/>
          <w:numId w:val="4"/>
        </w:numPr>
        <w:rPr>
          <w:rFonts w:ascii="Segoe UI" w:eastAsia="MS Mincho" w:hAnsi="Segoe UI" w:cs="Segoe UI"/>
          <w:sz w:val="21"/>
          <w:szCs w:val="21"/>
          <w:lang w:bidi="ar-SA"/>
        </w:rPr>
      </w:pPr>
      <w:r w:rsidRPr="00F35C74">
        <w:rPr>
          <w:rFonts w:ascii="Segoe UI" w:eastAsia="MS Mincho" w:hAnsi="Segoe UI" w:cs="Segoe UI"/>
          <w:sz w:val="21"/>
          <w:szCs w:val="21"/>
          <w:lang w:bidi="ar-SA"/>
        </w:rPr>
        <w:t xml:space="preserve">Northview </w:t>
      </w:r>
      <w:r w:rsidR="00E5103C" w:rsidRPr="00F35C74">
        <w:rPr>
          <w:rFonts w:ascii="Segoe UI" w:eastAsia="MS Mincho" w:hAnsi="Segoe UI" w:cs="Segoe UI"/>
          <w:sz w:val="21"/>
          <w:szCs w:val="21"/>
          <w:lang w:bidi="ar-SA"/>
        </w:rPr>
        <w:t>Church</w:t>
      </w:r>
      <w:r w:rsidR="00641AD2" w:rsidRPr="00F35C74">
        <w:rPr>
          <w:rFonts w:ascii="Segoe UI" w:eastAsia="MS Mincho" w:hAnsi="Segoe UI" w:cs="Segoe UI"/>
          <w:sz w:val="21"/>
          <w:szCs w:val="21"/>
          <w:lang w:bidi="ar-SA"/>
        </w:rPr>
        <w:t xml:space="preserve"> – Grounds Crew Volunteer</w:t>
      </w:r>
    </w:p>
    <w:p w14:paraId="0CF51C4B" w14:textId="77777777" w:rsidR="00E5103C" w:rsidRPr="00E5103C" w:rsidRDefault="00E5103C">
      <w:pPr>
        <w:rPr>
          <w:rFonts w:ascii="Segoe UI" w:eastAsia="MS Mincho" w:hAnsi="Segoe UI" w:cs="Segoe UI"/>
          <w:b/>
          <w:sz w:val="21"/>
          <w:szCs w:val="21"/>
          <w:lang w:bidi="ar-SA"/>
        </w:rPr>
      </w:pPr>
      <w:r w:rsidRPr="00E5103C">
        <w:rPr>
          <w:rFonts w:ascii="Segoe UI" w:eastAsia="MS Mincho" w:hAnsi="Segoe UI" w:cs="Segoe UI"/>
          <w:b/>
          <w:sz w:val="21"/>
          <w:szCs w:val="21"/>
          <w:lang w:bidi="ar-SA"/>
        </w:rPr>
        <w:br/>
        <w:t xml:space="preserve">AWARDS/RECOGNITIONS </w:t>
      </w:r>
    </w:p>
    <w:p w14:paraId="324B2783" w14:textId="77777777" w:rsidR="00EB7270" w:rsidRPr="00F35C74" w:rsidRDefault="00EB7270" w:rsidP="00F35C74">
      <w:pPr>
        <w:pStyle w:val="ListParagraph"/>
        <w:numPr>
          <w:ilvl w:val="0"/>
          <w:numId w:val="4"/>
        </w:numPr>
        <w:rPr>
          <w:rFonts w:ascii="Segoe UI" w:hAnsi="Segoe UI" w:cs="Segoe UI"/>
          <w:sz w:val="21"/>
          <w:szCs w:val="21"/>
        </w:rPr>
      </w:pPr>
      <w:r w:rsidRPr="00F35C74">
        <w:rPr>
          <w:rFonts w:ascii="Segoe UI" w:hAnsi="Segoe UI" w:cs="Segoe UI"/>
          <w:sz w:val="21"/>
          <w:szCs w:val="21"/>
        </w:rPr>
        <w:t>Emerging Leaders Award from Indiana CPA Society - 2008</w:t>
      </w:r>
    </w:p>
    <w:p w14:paraId="0837A442" w14:textId="77777777" w:rsidR="00EB7270" w:rsidRPr="00F35C74" w:rsidRDefault="00E5103C" w:rsidP="00F35C74">
      <w:pPr>
        <w:pStyle w:val="ListParagraph"/>
        <w:numPr>
          <w:ilvl w:val="0"/>
          <w:numId w:val="4"/>
        </w:numPr>
        <w:rPr>
          <w:rFonts w:ascii="Segoe UI" w:hAnsi="Segoe UI" w:cs="Segoe UI"/>
          <w:sz w:val="21"/>
          <w:szCs w:val="21"/>
        </w:rPr>
      </w:pPr>
      <w:r w:rsidRPr="00F35C74">
        <w:rPr>
          <w:rFonts w:ascii="Segoe UI" w:hAnsi="Segoe UI" w:cs="Segoe UI"/>
          <w:sz w:val="21"/>
          <w:szCs w:val="21"/>
        </w:rPr>
        <w:t>40 Under 40 CPA</w:t>
      </w:r>
      <w:r w:rsidR="00EB7270" w:rsidRPr="00F35C74">
        <w:rPr>
          <w:rFonts w:ascii="Segoe UI" w:hAnsi="Segoe UI" w:cs="Segoe UI"/>
          <w:sz w:val="21"/>
          <w:szCs w:val="21"/>
        </w:rPr>
        <w:t xml:space="preserve"> Technology Advisor Award – 2010</w:t>
      </w:r>
      <w:bookmarkEnd w:id="0"/>
    </w:p>
    <w:sectPr w:rsidR="00EB7270" w:rsidRPr="00F35C74" w:rsidSect="00D560A0">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ACB98" w14:textId="77777777" w:rsidR="00D560A0" w:rsidRDefault="00D560A0" w:rsidP="00D560A0">
      <w:r>
        <w:separator/>
      </w:r>
    </w:p>
  </w:endnote>
  <w:endnote w:type="continuationSeparator" w:id="0">
    <w:p w14:paraId="29EB8073" w14:textId="77777777" w:rsidR="00D560A0" w:rsidRDefault="00D560A0" w:rsidP="00D5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3347C" w14:textId="77777777" w:rsidR="00D560A0" w:rsidRDefault="00D560A0" w:rsidP="00D560A0">
      <w:r>
        <w:separator/>
      </w:r>
    </w:p>
  </w:footnote>
  <w:footnote w:type="continuationSeparator" w:id="0">
    <w:p w14:paraId="53E67379" w14:textId="77777777" w:rsidR="00D560A0" w:rsidRDefault="00D560A0" w:rsidP="00D56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D0CEF"/>
    <w:multiLevelType w:val="hybridMultilevel"/>
    <w:tmpl w:val="8FF0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75821"/>
    <w:multiLevelType w:val="hybridMultilevel"/>
    <w:tmpl w:val="51EA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D1977"/>
    <w:multiLevelType w:val="hybridMultilevel"/>
    <w:tmpl w:val="595E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4F644E"/>
    <w:multiLevelType w:val="hybridMultilevel"/>
    <w:tmpl w:val="98EE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B06A33"/>
    <w:multiLevelType w:val="hybridMultilevel"/>
    <w:tmpl w:val="D668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5358540">
    <w:abstractNumId w:val="2"/>
  </w:num>
  <w:num w:numId="2" w16cid:durableId="1384133209">
    <w:abstractNumId w:val="4"/>
  </w:num>
  <w:num w:numId="3" w16cid:durableId="704792792">
    <w:abstractNumId w:val="3"/>
  </w:num>
  <w:num w:numId="4" w16cid:durableId="1796212925">
    <w:abstractNumId w:val="0"/>
  </w:num>
  <w:num w:numId="5" w16cid:durableId="303434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56F"/>
    <w:rsid w:val="00065AD3"/>
    <w:rsid w:val="00082736"/>
    <w:rsid w:val="000827AF"/>
    <w:rsid w:val="000A2691"/>
    <w:rsid w:val="000C18E9"/>
    <w:rsid w:val="000E3DA8"/>
    <w:rsid w:val="000E65C3"/>
    <w:rsid w:val="000F4A2B"/>
    <w:rsid w:val="0011708E"/>
    <w:rsid w:val="0015056F"/>
    <w:rsid w:val="00156C73"/>
    <w:rsid w:val="00181143"/>
    <w:rsid w:val="0018608F"/>
    <w:rsid w:val="00187B80"/>
    <w:rsid w:val="001D639F"/>
    <w:rsid w:val="001D7498"/>
    <w:rsid w:val="001D761B"/>
    <w:rsid w:val="002040C0"/>
    <w:rsid w:val="002571E3"/>
    <w:rsid w:val="00270F1F"/>
    <w:rsid w:val="002763A5"/>
    <w:rsid w:val="00280E9C"/>
    <w:rsid w:val="00283F8A"/>
    <w:rsid w:val="002A1696"/>
    <w:rsid w:val="002A6F3D"/>
    <w:rsid w:val="002B31A4"/>
    <w:rsid w:val="00341C73"/>
    <w:rsid w:val="00382AD5"/>
    <w:rsid w:val="003B7D7E"/>
    <w:rsid w:val="003E20DF"/>
    <w:rsid w:val="00482003"/>
    <w:rsid w:val="00491272"/>
    <w:rsid w:val="00493B26"/>
    <w:rsid w:val="0049668B"/>
    <w:rsid w:val="004F2982"/>
    <w:rsid w:val="0052187D"/>
    <w:rsid w:val="0056011E"/>
    <w:rsid w:val="005F5CA4"/>
    <w:rsid w:val="006360F6"/>
    <w:rsid w:val="00641AD2"/>
    <w:rsid w:val="00642E3C"/>
    <w:rsid w:val="006B603B"/>
    <w:rsid w:val="00702517"/>
    <w:rsid w:val="00735B1B"/>
    <w:rsid w:val="007565D0"/>
    <w:rsid w:val="007A121F"/>
    <w:rsid w:val="007D59A2"/>
    <w:rsid w:val="00852270"/>
    <w:rsid w:val="008568D9"/>
    <w:rsid w:val="008918D4"/>
    <w:rsid w:val="00896CD2"/>
    <w:rsid w:val="008E3530"/>
    <w:rsid w:val="009257E3"/>
    <w:rsid w:val="00926438"/>
    <w:rsid w:val="009427A0"/>
    <w:rsid w:val="0098736B"/>
    <w:rsid w:val="009E1D21"/>
    <w:rsid w:val="009E7F46"/>
    <w:rsid w:val="009F43F0"/>
    <w:rsid w:val="00A45483"/>
    <w:rsid w:val="00A55241"/>
    <w:rsid w:val="00AF3166"/>
    <w:rsid w:val="00B15F83"/>
    <w:rsid w:val="00B40223"/>
    <w:rsid w:val="00B44A03"/>
    <w:rsid w:val="00B62508"/>
    <w:rsid w:val="00B670DF"/>
    <w:rsid w:val="00BA3DFD"/>
    <w:rsid w:val="00C32331"/>
    <w:rsid w:val="00C512A1"/>
    <w:rsid w:val="00C64F22"/>
    <w:rsid w:val="00CB4E0B"/>
    <w:rsid w:val="00D25E27"/>
    <w:rsid w:val="00D33D1D"/>
    <w:rsid w:val="00D560A0"/>
    <w:rsid w:val="00D710BC"/>
    <w:rsid w:val="00D871C6"/>
    <w:rsid w:val="00D972B4"/>
    <w:rsid w:val="00DA5A78"/>
    <w:rsid w:val="00E03D0A"/>
    <w:rsid w:val="00E5103C"/>
    <w:rsid w:val="00EB7270"/>
    <w:rsid w:val="00EC7AB2"/>
    <w:rsid w:val="00EF7312"/>
    <w:rsid w:val="00F06C83"/>
    <w:rsid w:val="00F35C74"/>
    <w:rsid w:val="00F525BB"/>
    <w:rsid w:val="00FA7232"/>
    <w:rsid w:val="00FC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0ACD"/>
  <w15:docId w15:val="{F218A768-02AE-4A76-8D34-A17DEC17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56F"/>
    <w:pPr>
      <w:spacing w:after="0" w:line="240" w:lineRule="auto"/>
    </w:pPr>
    <w:rPr>
      <w:sz w:val="24"/>
      <w:szCs w:val="24"/>
    </w:rPr>
  </w:style>
  <w:style w:type="paragraph" w:styleId="Heading1">
    <w:name w:val="heading 1"/>
    <w:basedOn w:val="Normal"/>
    <w:next w:val="Normal"/>
    <w:link w:val="Heading1Char"/>
    <w:uiPriority w:val="9"/>
    <w:qFormat/>
    <w:rsid w:val="007D59A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7D59A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7D59A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7D59A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7D59A2"/>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7D59A2"/>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7D59A2"/>
    <w:pPr>
      <w:spacing w:before="240" w:after="60"/>
      <w:outlineLvl w:val="6"/>
    </w:pPr>
  </w:style>
  <w:style w:type="paragraph" w:styleId="Heading8">
    <w:name w:val="heading 8"/>
    <w:basedOn w:val="Normal"/>
    <w:next w:val="Normal"/>
    <w:link w:val="Heading8Char"/>
    <w:uiPriority w:val="9"/>
    <w:semiHidden/>
    <w:unhideWhenUsed/>
    <w:qFormat/>
    <w:rsid w:val="007D59A2"/>
    <w:pPr>
      <w:spacing w:before="240" w:after="60"/>
      <w:outlineLvl w:val="7"/>
    </w:pPr>
    <w:rPr>
      <w:i/>
      <w:iCs/>
    </w:rPr>
  </w:style>
  <w:style w:type="paragraph" w:styleId="Heading9">
    <w:name w:val="heading 9"/>
    <w:basedOn w:val="Normal"/>
    <w:next w:val="Normal"/>
    <w:link w:val="Heading9Char"/>
    <w:uiPriority w:val="9"/>
    <w:semiHidden/>
    <w:unhideWhenUsed/>
    <w:qFormat/>
    <w:rsid w:val="007D59A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7232"/>
    <w:pPr>
      <w:framePr w:w="7920" w:h="1980" w:hRule="exact" w:hSpace="180" w:wrap="auto" w:hAnchor="page" w:xAlign="center" w:yAlign="bottom"/>
      <w:ind w:left="2880"/>
    </w:pPr>
    <w:rPr>
      <w:rFonts w:ascii="Times New Roman" w:eastAsiaTheme="majorEastAsia" w:hAnsi="Times New Roman" w:cstheme="majorBidi"/>
    </w:rPr>
  </w:style>
  <w:style w:type="paragraph" w:styleId="EnvelopeReturn">
    <w:name w:val="envelope return"/>
    <w:basedOn w:val="Normal"/>
    <w:uiPriority w:val="99"/>
    <w:semiHidden/>
    <w:unhideWhenUsed/>
    <w:rsid w:val="00493B26"/>
    <w:rPr>
      <w:rFonts w:ascii="Times New Roman" w:eastAsiaTheme="majorEastAsia" w:hAnsi="Times New Roman" w:cstheme="majorBidi"/>
      <w:sz w:val="20"/>
      <w:szCs w:val="20"/>
    </w:rPr>
  </w:style>
  <w:style w:type="character" w:customStyle="1" w:styleId="Heading1Char">
    <w:name w:val="Heading 1 Char"/>
    <w:basedOn w:val="DefaultParagraphFont"/>
    <w:link w:val="Heading1"/>
    <w:uiPriority w:val="9"/>
    <w:rsid w:val="007D59A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D59A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D59A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D59A2"/>
    <w:rPr>
      <w:b/>
      <w:bCs/>
      <w:sz w:val="28"/>
      <w:szCs w:val="28"/>
    </w:rPr>
  </w:style>
  <w:style w:type="character" w:customStyle="1" w:styleId="Heading5Char">
    <w:name w:val="Heading 5 Char"/>
    <w:basedOn w:val="DefaultParagraphFont"/>
    <w:link w:val="Heading5"/>
    <w:uiPriority w:val="9"/>
    <w:rsid w:val="007D59A2"/>
    <w:rPr>
      <w:b/>
      <w:bCs/>
      <w:i/>
      <w:iCs/>
      <w:sz w:val="26"/>
      <w:szCs w:val="26"/>
    </w:rPr>
  </w:style>
  <w:style w:type="character" w:customStyle="1" w:styleId="Heading6Char">
    <w:name w:val="Heading 6 Char"/>
    <w:basedOn w:val="DefaultParagraphFont"/>
    <w:link w:val="Heading6"/>
    <w:uiPriority w:val="9"/>
    <w:rsid w:val="007D59A2"/>
    <w:rPr>
      <w:b/>
      <w:bCs/>
    </w:rPr>
  </w:style>
  <w:style w:type="character" w:customStyle="1" w:styleId="Heading7Char">
    <w:name w:val="Heading 7 Char"/>
    <w:basedOn w:val="DefaultParagraphFont"/>
    <w:link w:val="Heading7"/>
    <w:uiPriority w:val="9"/>
    <w:rsid w:val="007D59A2"/>
    <w:rPr>
      <w:sz w:val="24"/>
      <w:szCs w:val="24"/>
    </w:rPr>
  </w:style>
  <w:style w:type="character" w:customStyle="1" w:styleId="Heading8Char">
    <w:name w:val="Heading 8 Char"/>
    <w:basedOn w:val="DefaultParagraphFont"/>
    <w:link w:val="Heading8"/>
    <w:uiPriority w:val="9"/>
    <w:semiHidden/>
    <w:rsid w:val="007D59A2"/>
    <w:rPr>
      <w:i/>
      <w:iCs/>
      <w:sz w:val="24"/>
      <w:szCs w:val="24"/>
    </w:rPr>
  </w:style>
  <w:style w:type="character" w:customStyle="1" w:styleId="Heading9Char">
    <w:name w:val="Heading 9 Char"/>
    <w:basedOn w:val="DefaultParagraphFont"/>
    <w:link w:val="Heading9"/>
    <w:uiPriority w:val="9"/>
    <w:semiHidden/>
    <w:rsid w:val="007D59A2"/>
    <w:rPr>
      <w:rFonts w:asciiTheme="majorHAnsi" w:eastAsiaTheme="majorEastAsia" w:hAnsiTheme="majorHAnsi"/>
    </w:rPr>
  </w:style>
  <w:style w:type="paragraph" w:styleId="Title">
    <w:name w:val="Title"/>
    <w:basedOn w:val="Normal"/>
    <w:next w:val="Normal"/>
    <w:link w:val="TitleChar"/>
    <w:uiPriority w:val="10"/>
    <w:qFormat/>
    <w:rsid w:val="007D59A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D59A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D59A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D59A2"/>
    <w:rPr>
      <w:rFonts w:asciiTheme="majorHAnsi" w:eastAsiaTheme="majorEastAsia" w:hAnsiTheme="majorHAnsi"/>
      <w:sz w:val="24"/>
      <w:szCs w:val="24"/>
    </w:rPr>
  </w:style>
  <w:style w:type="character" w:styleId="Strong">
    <w:name w:val="Strong"/>
    <w:basedOn w:val="DefaultParagraphFont"/>
    <w:uiPriority w:val="22"/>
    <w:qFormat/>
    <w:rsid w:val="007D59A2"/>
    <w:rPr>
      <w:b/>
      <w:bCs/>
    </w:rPr>
  </w:style>
  <w:style w:type="character" w:styleId="Emphasis">
    <w:name w:val="Emphasis"/>
    <w:basedOn w:val="DefaultParagraphFont"/>
    <w:uiPriority w:val="20"/>
    <w:qFormat/>
    <w:rsid w:val="007D59A2"/>
    <w:rPr>
      <w:rFonts w:asciiTheme="minorHAnsi" w:hAnsiTheme="minorHAnsi"/>
      <w:b/>
      <w:i/>
      <w:iCs/>
    </w:rPr>
  </w:style>
  <w:style w:type="paragraph" w:styleId="NoSpacing">
    <w:name w:val="No Spacing"/>
    <w:basedOn w:val="Normal"/>
    <w:uiPriority w:val="1"/>
    <w:qFormat/>
    <w:rsid w:val="007D59A2"/>
    <w:rPr>
      <w:szCs w:val="32"/>
    </w:rPr>
  </w:style>
  <w:style w:type="paragraph" w:styleId="ListParagraph">
    <w:name w:val="List Paragraph"/>
    <w:basedOn w:val="Normal"/>
    <w:uiPriority w:val="34"/>
    <w:qFormat/>
    <w:rsid w:val="007D59A2"/>
    <w:pPr>
      <w:ind w:left="720"/>
      <w:contextualSpacing/>
    </w:pPr>
  </w:style>
  <w:style w:type="paragraph" w:styleId="Quote">
    <w:name w:val="Quote"/>
    <w:basedOn w:val="Normal"/>
    <w:next w:val="Normal"/>
    <w:link w:val="QuoteChar"/>
    <w:uiPriority w:val="29"/>
    <w:qFormat/>
    <w:rsid w:val="007D59A2"/>
    <w:rPr>
      <w:i/>
    </w:rPr>
  </w:style>
  <w:style w:type="character" w:customStyle="1" w:styleId="QuoteChar">
    <w:name w:val="Quote Char"/>
    <w:basedOn w:val="DefaultParagraphFont"/>
    <w:link w:val="Quote"/>
    <w:uiPriority w:val="29"/>
    <w:rsid w:val="007D59A2"/>
    <w:rPr>
      <w:i/>
      <w:sz w:val="24"/>
      <w:szCs w:val="24"/>
    </w:rPr>
  </w:style>
  <w:style w:type="paragraph" w:styleId="IntenseQuote">
    <w:name w:val="Intense Quote"/>
    <w:basedOn w:val="Normal"/>
    <w:next w:val="Normal"/>
    <w:link w:val="IntenseQuoteChar"/>
    <w:uiPriority w:val="30"/>
    <w:qFormat/>
    <w:rsid w:val="007D59A2"/>
    <w:pPr>
      <w:ind w:left="720" w:right="720"/>
    </w:pPr>
    <w:rPr>
      <w:b/>
      <w:i/>
      <w:szCs w:val="22"/>
    </w:rPr>
  </w:style>
  <w:style w:type="character" w:customStyle="1" w:styleId="IntenseQuoteChar">
    <w:name w:val="Intense Quote Char"/>
    <w:basedOn w:val="DefaultParagraphFont"/>
    <w:link w:val="IntenseQuote"/>
    <w:uiPriority w:val="30"/>
    <w:rsid w:val="007D59A2"/>
    <w:rPr>
      <w:b/>
      <w:i/>
      <w:sz w:val="24"/>
    </w:rPr>
  </w:style>
  <w:style w:type="character" w:styleId="SubtleEmphasis">
    <w:name w:val="Subtle Emphasis"/>
    <w:uiPriority w:val="19"/>
    <w:qFormat/>
    <w:rsid w:val="007D59A2"/>
    <w:rPr>
      <w:i/>
      <w:color w:val="5A5A5A" w:themeColor="text1" w:themeTint="A5"/>
    </w:rPr>
  </w:style>
  <w:style w:type="character" w:styleId="IntenseEmphasis">
    <w:name w:val="Intense Emphasis"/>
    <w:basedOn w:val="DefaultParagraphFont"/>
    <w:uiPriority w:val="21"/>
    <w:qFormat/>
    <w:rsid w:val="007D59A2"/>
    <w:rPr>
      <w:b/>
      <w:i/>
      <w:sz w:val="24"/>
      <w:szCs w:val="24"/>
      <w:u w:val="single"/>
    </w:rPr>
  </w:style>
  <w:style w:type="character" w:styleId="SubtleReference">
    <w:name w:val="Subtle Reference"/>
    <w:basedOn w:val="DefaultParagraphFont"/>
    <w:uiPriority w:val="31"/>
    <w:qFormat/>
    <w:rsid w:val="007D59A2"/>
    <w:rPr>
      <w:sz w:val="24"/>
      <w:szCs w:val="24"/>
      <w:u w:val="single"/>
    </w:rPr>
  </w:style>
  <w:style w:type="character" w:styleId="IntenseReference">
    <w:name w:val="Intense Reference"/>
    <w:basedOn w:val="DefaultParagraphFont"/>
    <w:uiPriority w:val="32"/>
    <w:qFormat/>
    <w:rsid w:val="007D59A2"/>
    <w:rPr>
      <w:b/>
      <w:sz w:val="24"/>
      <w:u w:val="single"/>
    </w:rPr>
  </w:style>
  <w:style w:type="character" w:styleId="BookTitle">
    <w:name w:val="Book Title"/>
    <w:basedOn w:val="DefaultParagraphFont"/>
    <w:uiPriority w:val="33"/>
    <w:qFormat/>
    <w:rsid w:val="007D59A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D59A2"/>
    <w:pPr>
      <w:outlineLvl w:val="9"/>
    </w:pPr>
  </w:style>
  <w:style w:type="character" w:styleId="Hyperlink">
    <w:name w:val="Hyperlink"/>
    <w:basedOn w:val="DefaultParagraphFont"/>
    <w:uiPriority w:val="99"/>
    <w:unhideWhenUsed/>
    <w:rsid w:val="0015056F"/>
    <w:rPr>
      <w:color w:val="5F5F5F" w:themeColor="hyperlink"/>
      <w:u w:val="single"/>
    </w:rPr>
  </w:style>
  <w:style w:type="paragraph" w:styleId="BalloonText">
    <w:name w:val="Balloon Text"/>
    <w:basedOn w:val="Normal"/>
    <w:link w:val="BalloonTextChar"/>
    <w:uiPriority w:val="99"/>
    <w:semiHidden/>
    <w:unhideWhenUsed/>
    <w:rsid w:val="001D761B"/>
    <w:rPr>
      <w:rFonts w:ascii="Tahoma" w:hAnsi="Tahoma" w:cs="Tahoma"/>
      <w:sz w:val="16"/>
      <w:szCs w:val="16"/>
    </w:rPr>
  </w:style>
  <w:style w:type="character" w:customStyle="1" w:styleId="BalloonTextChar">
    <w:name w:val="Balloon Text Char"/>
    <w:basedOn w:val="DefaultParagraphFont"/>
    <w:link w:val="BalloonText"/>
    <w:uiPriority w:val="99"/>
    <w:semiHidden/>
    <w:rsid w:val="001D761B"/>
    <w:rPr>
      <w:rFonts w:ascii="Tahoma" w:hAnsi="Tahoma" w:cs="Tahoma"/>
      <w:sz w:val="16"/>
      <w:szCs w:val="16"/>
    </w:rPr>
  </w:style>
  <w:style w:type="paragraph" w:styleId="Header">
    <w:name w:val="header"/>
    <w:basedOn w:val="Normal"/>
    <w:link w:val="HeaderChar"/>
    <w:uiPriority w:val="99"/>
    <w:unhideWhenUsed/>
    <w:rsid w:val="00D560A0"/>
    <w:pPr>
      <w:tabs>
        <w:tab w:val="center" w:pos="4680"/>
        <w:tab w:val="right" w:pos="9360"/>
      </w:tabs>
    </w:pPr>
  </w:style>
  <w:style w:type="character" w:customStyle="1" w:styleId="HeaderChar">
    <w:name w:val="Header Char"/>
    <w:basedOn w:val="DefaultParagraphFont"/>
    <w:link w:val="Header"/>
    <w:uiPriority w:val="99"/>
    <w:rsid w:val="00D560A0"/>
    <w:rPr>
      <w:sz w:val="24"/>
      <w:szCs w:val="24"/>
    </w:rPr>
  </w:style>
  <w:style w:type="paragraph" w:styleId="Footer">
    <w:name w:val="footer"/>
    <w:basedOn w:val="Normal"/>
    <w:link w:val="FooterChar"/>
    <w:uiPriority w:val="99"/>
    <w:unhideWhenUsed/>
    <w:rsid w:val="00D560A0"/>
    <w:pPr>
      <w:tabs>
        <w:tab w:val="center" w:pos="4680"/>
        <w:tab w:val="right" w:pos="9360"/>
      </w:tabs>
    </w:pPr>
  </w:style>
  <w:style w:type="character" w:customStyle="1" w:styleId="FooterChar">
    <w:name w:val="Footer Char"/>
    <w:basedOn w:val="DefaultParagraphFont"/>
    <w:link w:val="Footer"/>
    <w:uiPriority w:val="99"/>
    <w:rsid w:val="00D560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8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279</Words>
  <Characters>1655</Characters>
  <Application>Microsoft Office Word</Application>
  <DocSecurity>0</DocSecurity>
  <Lines>50</Lines>
  <Paragraphs>27</Paragraphs>
  <ScaleCrop>false</ScaleCrop>
  <HeadingPairs>
    <vt:vector size="2" baseType="variant">
      <vt:variant>
        <vt:lpstr>Title</vt:lpstr>
      </vt:variant>
      <vt:variant>
        <vt:i4>1</vt:i4>
      </vt:variant>
    </vt:vector>
  </HeadingPairs>
  <TitlesOfParts>
    <vt:vector size="1" baseType="lpstr">
      <vt:lpstr/>
    </vt:vector>
  </TitlesOfParts>
  <Company>Somerset CPAs, P.C.</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 Vannarsdall</dc:creator>
  <cp:lastModifiedBy>Lewis, Emily</cp:lastModifiedBy>
  <cp:revision>14</cp:revision>
  <dcterms:created xsi:type="dcterms:W3CDTF">2018-11-28T21:21:00Z</dcterms:created>
  <dcterms:modified xsi:type="dcterms:W3CDTF">2023-10-06T15:11:00Z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